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附件1</w:t>
      </w:r>
    </w:p>
    <w:p>
      <w:pPr>
        <w:widowControl/>
        <w:kinsoku w:val="0"/>
        <w:autoSpaceDE w:val="0"/>
        <w:autoSpaceDN w:val="0"/>
        <w:adjustRightInd w:val="0"/>
        <w:snapToGrid w:val="0"/>
        <w:spacing w:before="173" w:line="188" w:lineRule="auto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spacing w:val="6"/>
          <w:kern w:val="0"/>
          <w:sz w:val="44"/>
          <w:szCs w:val="44"/>
          <w:lang w:eastAsia="en-US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napToGrid w:val="0"/>
          <w:color w:val="000000"/>
          <w:spacing w:val="6"/>
          <w:kern w:val="0"/>
          <w:sz w:val="44"/>
          <w:szCs w:val="44"/>
          <w:lang w:eastAsia="en-US"/>
        </w:rPr>
        <w:t>哈尔滨工业大学网络远程考核考生守则</w:t>
      </w:r>
    </w:p>
    <w:p>
      <w:pPr>
        <w:spacing w:line="500" w:lineRule="exact"/>
        <w:ind w:left="-424" w:leftChars="-202" w:right="-143" w:rightChars="-68" w:firstLine="480" w:firstLineChars="200"/>
        <w:rPr>
          <w:rFonts w:eastAsia="仿宋"/>
          <w:sz w:val="24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一、考生应按要求准备好软件、硬件、网络等条件和考核环境，选择相对安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静、无干扰、光线适宜、网络信号良好、相对封闭的房间独自参加网络远程考核。整个考核期间，房间必须保持安静明亮，房间内不得有其他人，也不允许出现其他声音。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二、考生应按规定时间和相关要求登录指定网络平台参加网络远程考核，自觉服从考核工作人员管理，严格遵从关于网络远程考核平台的入场、离场、打开视频等指令，不得扰乱网络远程考核工作秩序。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三、考生应当主动接受工作人员按规定对其进行的身份验证核查、考核环境等检查。不得由他人替考，也不得接受他人或机构以任何方式助考。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四、考核期间视频背景必须是真实环境，不允许使用虚拟背景、更换视频背景。不允许采用任何方式变声、更改人像。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五、考生音频视频必须全程开启，面试时全程正面免冠注视摄像头，视线不得离开，保证头肩部及双手出现在视频画面中。不得佩戴口罩，保证面部清晰可见，头发不可遮挡耳朵，不得戴耳饰。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六、考核期间考生不得录屏录像录音，不得以任何方式泄漏考核有关内容。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七、考核期间不得以任何方式查阅资料，学院有特殊规定者，以有关规定为准。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八、考核期间如发生设备或网络故障，应立即联系工作人员，按照相关要求进行后续处理。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2"/>
          <w:szCs w:val="32"/>
          <w:lang w:val="en-US" w:eastAsia="zh-CN" w:bidi="ar-SA"/>
        </w:rPr>
        <w:t>九、对于不遵守考场纪律、不服从考核工作人员管理、有违纪、作弊等行为的考生，学校将按照国家有关规定进行处理。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1NjQ0YjcyMjdkYzk2ZTE5YjY4YTcxYmE5NDNhZGIifQ=="/>
  </w:docVars>
  <w:rsids>
    <w:rsidRoot w:val="00000000"/>
    <w:rsid w:val="21CB4E17"/>
    <w:rsid w:val="507E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2023-09-14T00:32:00Z</dcterms:created>
  <dc:creator>007</dc:creator>
  <cp:lastModifiedBy>qzuser</cp:lastModifiedBy>
  <dcterms:modified xsi:type="dcterms:W3CDTF">2023-10-10T03:48:16Z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136AC3DBA9BB4B689EFCF6CE8A430292_12</vt:lpwstr>
  </property>
</Properties>
</file>